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E76F5" w14:textId="77777777" w:rsidR="001876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1" w:right="1172"/>
        <w:rPr>
          <w:rFonts w:cs="Calibri"/>
          <w:color w:val="000000"/>
          <w:sz w:val="20"/>
          <w:szCs w:val="20"/>
        </w:rPr>
      </w:pPr>
      <w:r>
        <w:rPr>
          <w:rFonts w:cs="Calibri"/>
          <w:b/>
          <w:color w:val="000000"/>
          <w:sz w:val="20"/>
          <w:szCs w:val="20"/>
        </w:rPr>
        <w:t>A través de esta tarea vas a poder observar tu progreso en esta segunda parte del curso.</w:t>
      </w:r>
      <w:r>
        <w:rPr>
          <w:rFonts w:cs="Calibri"/>
          <w:color w:val="000000"/>
          <w:sz w:val="20"/>
          <w:szCs w:val="20"/>
        </w:rPr>
        <w:t xml:space="preserve">  </w:t>
      </w:r>
      <w:r>
        <w:rPr>
          <w:rFonts w:cs="Calibri"/>
          <w:b/>
          <w:color w:val="000000"/>
          <w:sz w:val="20"/>
          <w:szCs w:val="20"/>
        </w:rPr>
        <w:t>Envía por correo electrónico la tarea a tu profesor(a).</w:t>
      </w:r>
      <w:r>
        <w:rPr>
          <w:rFonts w:cs="Calibri"/>
          <w:color w:val="000000"/>
          <w:sz w:val="20"/>
          <w:szCs w:val="20"/>
        </w:rPr>
        <w:t> </w:t>
      </w:r>
    </w:p>
    <w:p w14:paraId="2F769F3F" w14:textId="77777777" w:rsidR="00187664" w:rsidRDefault="001876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cs="Calibri"/>
          <w:color w:val="000000"/>
          <w:sz w:val="20"/>
          <w:szCs w:val="20"/>
        </w:rPr>
      </w:pPr>
    </w:p>
    <w:p w14:paraId="74C812AB" w14:textId="7A363C8F" w:rsidR="00187664" w:rsidRDefault="00000000">
      <w:pPr>
        <w:ind w:left="101" w:right="198"/>
        <w:rPr>
          <w:sz w:val="20"/>
          <w:szCs w:val="20"/>
        </w:rPr>
      </w:pPr>
      <w:r>
        <w:rPr>
          <w:sz w:val="20"/>
          <w:szCs w:val="20"/>
        </w:rPr>
        <w:t xml:space="preserve">Mira los dibujos y escribe lo que hizo Javier </w:t>
      </w:r>
      <w:r>
        <w:rPr>
          <w:b/>
          <w:sz w:val="20"/>
          <w:szCs w:val="20"/>
          <w:u w:val="single"/>
        </w:rPr>
        <w:t>ayer</w:t>
      </w:r>
      <w:r>
        <w:rPr>
          <w:sz w:val="20"/>
          <w:szCs w:val="20"/>
        </w:rPr>
        <w:t>. Piensa en las acciones, pero también dónde, con quién, cómo, etc. Escribe unas 120- 1</w:t>
      </w:r>
      <w:r w:rsidR="00F8697F">
        <w:rPr>
          <w:sz w:val="20"/>
          <w:szCs w:val="20"/>
        </w:rPr>
        <w:t>50</w:t>
      </w:r>
      <w:r>
        <w:rPr>
          <w:sz w:val="20"/>
          <w:szCs w:val="20"/>
        </w:rPr>
        <w:t xml:space="preserve"> palabras.</w:t>
      </w:r>
    </w:p>
    <w:p w14:paraId="3A8121B5" w14:textId="77777777" w:rsidR="00187664" w:rsidRDefault="001876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45"/>
        <w:rPr>
          <w:rFonts w:cs="Calibri"/>
          <w:color w:val="000000"/>
          <w:sz w:val="20"/>
          <w:szCs w:val="20"/>
        </w:rPr>
      </w:pPr>
    </w:p>
    <w:p w14:paraId="06F6F2B3" w14:textId="77777777" w:rsidR="0018766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rPr>
          <w:rFonts w:cs="Calibri"/>
          <w:color w:val="000000"/>
          <w:sz w:val="17"/>
          <w:szCs w:val="17"/>
        </w:rPr>
      </w:pPr>
      <w:bookmarkStart w:id="0" w:name="_heading=h.gjdgxs" w:colFirst="0" w:colLast="0"/>
      <w:bookmarkEnd w:id="0"/>
      <w:r>
        <w:rPr>
          <w:rFonts w:cs="Calibri"/>
          <w:noProof/>
          <w:color w:val="000000"/>
          <w:sz w:val="17"/>
          <w:szCs w:val="17"/>
        </w:rPr>
        <w:drawing>
          <wp:inline distT="0" distB="0" distL="0" distR="0" wp14:anchorId="5F656C88" wp14:editId="5101742C">
            <wp:extent cx="5192078" cy="1631019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1631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cs="Calibri"/>
          <w:noProof/>
          <w:color w:val="000000"/>
          <w:sz w:val="17"/>
          <w:szCs w:val="17"/>
        </w:rPr>
        <w:drawing>
          <wp:inline distT="0" distB="0" distL="0" distR="0" wp14:anchorId="3FD2A2DC" wp14:editId="0EBEBAD3">
            <wp:extent cx="5258753" cy="1476966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1476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cs="Calibri"/>
          <w:noProof/>
          <w:color w:val="000000"/>
          <w:sz w:val="17"/>
          <w:szCs w:val="17"/>
        </w:rPr>
        <w:drawing>
          <wp:inline distT="0" distB="0" distL="0" distR="0" wp14:anchorId="4611EF84" wp14:editId="391E8401">
            <wp:extent cx="5296765" cy="1615781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765" cy="1615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cs="Calibri"/>
          <w:noProof/>
          <w:color w:val="000000"/>
          <w:sz w:val="17"/>
          <w:szCs w:val="17"/>
        </w:rPr>
        <w:drawing>
          <wp:inline distT="0" distB="0" distL="0" distR="0" wp14:anchorId="62BAE72A" wp14:editId="37431711">
            <wp:extent cx="4973003" cy="1563723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3003" cy="1563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C97D9D" w14:textId="77777777" w:rsidR="00187664" w:rsidRDefault="00187664"/>
    <w:p w14:paraId="2EE4DFE8" w14:textId="77777777" w:rsidR="00187664" w:rsidRDefault="00187664"/>
    <w:p w14:paraId="1D6E8207" w14:textId="77777777" w:rsidR="00187664" w:rsidRDefault="00187664"/>
    <w:p w14:paraId="337F099B" w14:textId="77777777" w:rsidR="00187664" w:rsidRDefault="00187664"/>
    <w:p w14:paraId="2BA04897" w14:textId="77777777" w:rsidR="00187664" w:rsidRDefault="00187664"/>
    <w:p w14:paraId="3F0D950F" w14:textId="77777777" w:rsidR="00187664" w:rsidRDefault="00187664"/>
    <w:p w14:paraId="071C2FE1" w14:textId="77777777" w:rsidR="00187664" w:rsidRDefault="00187664"/>
    <w:sectPr w:rsidR="00187664">
      <w:head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3EEAD" w14:textId="77777777" w:rsidR="00671CBE" w:rsidRDefault="00671CBE">
      <w:pPr>
        <w:spacing w:after="0" w:line="240" w:lineRule="auto"/>
      </w:pPr>
      <w:r>
        <w:separator/>
      </w:r>
    </w:p>
  </w:endnote>
  <w:endnote w:type="continuationSeparator" w:id="0">
    <w:p w14:paraId="50EB92E0" w14:textId="77777777" w:rsidR="00671CBE" w:rsidRDefault="00671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17559" w14:textId="77777777" w:rsidR="00671CBE" w:rsidRDefault="00671CBE">
      <w:pPr>
        <w:spacing w:after="0" w:line="240" w:lineRule="auto"/>
      </w:pPr>
      <w:r>
        <w:separator/>
      </w:r>
    </w:p>
  </w:footnote>
  <w:footnote w:type="continuationSeparator" w:id="0">
    <w:p w14:paraId="3A7DB9D1" w14:textId="77777777" w:rsidR="00671CBE" w:rsidRDefault="00671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BF5A9" w14:textId="77777777" w:rsidR="00187664" w:rsidRDefault="0018766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8913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2114"/>
      <w:gridCol w:w="6125"/>
      <w:gridCol w:w="674"/>
    </w:tblGrid>
    <w:tr w:rsidR="00187664" w14:paraId="20B47AC7" w14:textId="77777777">
      <w:trPr>
        <w:cantSplit/>
        <w:trHeight w:val="1214"/>
        <w:jc w:val="center"/>
      </w:trPr>
      <w:tc>
        <w:tcPr>
          <w:tcW w:w="2114" w:type="dxa"/>
          <w:shd w:val="clear" w:color="auto" w:fill="auto"/>
        </w:tcPr>
        <w:p w14:paraId="293C3C79" w14:textId="77777777" w:rsidR="001876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cs="Calibri"/>
              <w:color w:val="000000"/>
            </w:rPr>
          </w:pPr>
          <w:r>
            <w:rPr>
              <w:rFonts w:cs="Calibri"/>
              <w:noProof/>
              <w:color w:val="000000"/>
            </w:rPr>
            <w:drawing>
              <wp:inline distT="0" distB="0" distL="0" distR="0" wp14:anchorId="2EAA4A4D" wp14:editId="55F1449D">
                <wp:extent cx="1009650" cy="723900"/>
                <wp:effectExtent l="0" t="0" r="0" b="0"/>
                <wp:docPr id="1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650" cy="723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6E8ACE7" w14:textId="77777777" w:rsidR="001876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rebuchet MS" w:eastAsia="Trebuchet MS" w:hAnsi="Trebuchet MS" w:cs="Trebuchet MS"/>
              <w:b/>
              <w:color w:val="CC0000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b/>
              <w:color w:val="CC0000"/>
              <w:sz w:val="18"/>
              <w:szCs w:val="18"/>
            </w:rPr>
            <w:t>Nueva York</w:t>
          </w:r>
        </w:p>
      </w:tc>
      <w:tc>
        <w:tcPr>
          <w:tcW w:w="6125" w:type="dxa"/>
          <w:shd w:val="clear" w:color="auto" w:fill="auto"/>
          <w:vAlign w:val="center"/>
        </w:tcPr>
        <w:p w14:paraId="273DBD36" w14:textId="77777777" w:rsidR="001876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rebuchet MS" w:eastAsia="Trebuchet MS" w:hAnsi="Trebuchet MS" w:cs="Trebuchet MS"/>
              <w:b/>
              <w:color w:val="333399"/>
              <w:sz w:val="32"/>
              <w:szCs w:val="32"/>
            </w:rPr>
          </w:pPr>
          <w:r>
            <w:rPr>
              <w:rFonts w:ascii="Trebuchet MS" w:eastAsia="Trebuchet MS" w:hAnsi="Trebuchet MS" w:cs="Trebuchet MS"/>
              <w:b/>
              <w:color w:val="333399"/>
              <w:sz w:val="32"/>
              <w:szCs w:val="32"/>
            </w:rPr>
            <w:t>Tarea de evaluación continua 2</w:t>
          </w:r>
        </w:p>
        <w:p w14:paraId="0690894D" w14:textId="77777777" w:rsidR="0018766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Trebuchet MS" w:eastAsia="Trebuchet MS" w:hAnsi="Trebuchet MS" w:cs="Trebuchet MS"/>
              <w:color w:val="333399"/>
            </w:rPr>
          </w:pPr>
          <w:r>
            <w:rPr>
              <w:rFonts w:ascii="Trebuchet MS" w:eastAsia="Trebuchet MS" w:hAnsi="Trebuchet MS" w:cs="Trebuchet MS"/>
              <w:b/>
              <w:color w:val="333399"/>
              <w:sz w:val="32"/>
              <w:szCs w:val="32"/>
            </w:rPr>
            <w:t>A2.1</w:t>
          </w:r>
        </w:p>
      </w:tc>
      <w:tc>
        <w:tcPr>
          <w:tcW w:w="674" w:type="dxa"/>
          <w:shd w:val="clear" w:color="auto" w:fill="auto"/>
          <w:vAlign w:val="center"/>
        </w:tcPr>
        <w:p w14:paraId="71F009CA" w14:textId="77777777" w:rsidR="00187664" w:rsidRDefault="001876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113" w:right="113"/>
            <w:jc w:val="center"/>
            <w:rPr>
              <w:rFonts w:cs="Calibri"/>
              <w:b/>
              <w:color w:val="000000"/>
            </w:rPr>
          </w:pPr>
        </w:p>
      </w:tc>
    </w:tr>
  </w:tbl>
  <w:p w14:paraId="46D6E974" w14:textId="77777777" w:rsidR="00187664" w:rsidRDefault="001876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664"/>
    <w:rsid w:val="00187664"/>
    <w:rsid w:val="005854FA"/>
    <w:rsid w:val="00671CBE"/>
    <w:rsid w:val="00882338"/>
    <w:rsid w:val="00B421F2"/>
    <w:rsid w:val="00C9342F"/>
    <w:rsid w:val="00DD4A96"/>
    <w:rsid w:val="00E609D1"/>
    <w:rsid w:val="00E931E9"/>
    <w:rsid w:val="00F8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984EF0"/>
  <w15:docId w15:val="{FC3621DF-75CD-F446-AC5F-9FDA93FE9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5E9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6D45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D45E9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6D45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6D45E9"/>
    <w:pPr>
      <w:spacing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rsid w:val="006D45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45E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46100A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975FC9"/>
    <w:pPr>
      <w:widowControl w:val="0"/>
      <w:autoSpaceDE w:val="0"/>
      <w:autoSpaceDN w:val="0"/>
      <w:spacing w:after="0" w:line="240" w:lineRule="auto"/>
    </w:pPr>
    <w:rPr>
      <w:rFonts w:cs="Calibri"/>
      <w:b/>
      <w:bCs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75FC9"/>
    <w:rPr>
      <w:rFonts w:ascii="Calibri" w:eastAsia="Calibri" w:hAnsi="Calibri" w:cs="Calibri"/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5HFYBo8Z0YsBFpnctXK8xogbPw==">CgMxLjAyCGguZ2pkZ3hzOAByITEwa3VNTHJfRlFnMzA5QlZORmFTVEF3Sjl3V3FVWEd2Vg==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264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Martín Noguerol</dc:creator>
  <cp:lastModifiedBy>Alicia Violán</cp:lastModifiedBy>
  <cp:revision>2</cp:revision>
  <dcterms:created xsi:type="dcterms:W3CDTF">2024-07-17T15:26:00Z</dcterms:created>
  <dcterms:modified xsi:type="dcterms:W3CDTF">2024-07-17T15:26:00Z</dcterms:modified>
</cp:coreProperties>
</file>