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B5BB" w14:textId="77777777" w:rsidR="006849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cs="Calibri"/>
          <w:b/>
          <w:color w:val="000000"/>
        </w:rPr>
        <w:t>A través de esta tarea vas a poder observar tu progreso en esta segunda parte del curso.</w:t>
      </w:r>
      <w:r>
        <w:rPr>
          <w:rFonts w:cs="Calibri"/>
          <w:color w:val="000000"/>
        </w:rPr>
        <w:t>  </w:t>
      </w:r>
    </w:p>
    <w:p w14:paraId="6EC792D5" w14:textId="77777777" w:rsidR="006849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cs="Calibri"/>
          <w:b/>
          <w:color w:val="000000"/>
        </w:rPr>
        <w:t>Envía por correo electrónico la tarea a tu profesor.</w:t>
      </w:r>
      <w:r>
        <w:rPr>
          <w:rFonts w:cs="Calibri"/>
          <w:color w:val="000000"/>
        </w:rPr>
        <w:t>  </w:t>
      </w:r>
    </w:p>
    <w:p w14:paraId="7958F5A7" w14:textId="77777777" w:rsidR="00684911" w:rsidRDefault="00684911"/>
    <w:p w14:paraId="64D506AB" w14:textId="77777777" w:rsidR="00684911" w:rsidRDefault="00000000">
      <w:r>
        <w:rPr>
          <w:b/>
          <w:u w:val="single"/>
        </w:rPr>
        <w:t>No te olvides de…</w:t>
      </w:r>
    </w:p>
    <w:p w14:paraId="5B6DC9D4" w14:textId="77777777" w:rsidR="00684911" w:rsidRDefault="00000000">
      <w:r>
        <w:t>Imagina que vives en un piso compartido con otros dos compañeros/as de piso (Juan y Raquel) y te vas a ir 15 días de vacaciones.</w:t>
      </w:r>
    </w:p>
    <w:p w14:paraId="1DE49F96" w14:textId="77777777" w:rsidR="00684911" w:rsidRDefault="00000000">
      <w:r>
        <w:t>Escríbeles un correo electrónico a los dos. En el email tienes que:</w:t>
      </w:r>
    </w:p>
    <w:p w14:paraId="66CB019A" w14:textId="77777777" w:rsidR="00684911" w:rsidRDefault="00000000">
      <w:r>
        <w:t>-decirle a Juan las cosas que tiene que hacer.</w:t>
      </w:r>
    </w:p>
    <w:p w14:paraId="15094F0F" w14:textId="77777777" w:rsidR="00684911" w:rsidRDefault="00000000">
      <w:bookmarkStart w:id="0" w:name="_heading=h.gjdgxs" w:colFirst="0" w:colLast="0"/>
      <w:bookmarkEnd w:id="0"/>
      <w:r>
        <w:t>-decirle a Raquel las cosas que tiene que hacer.</w:t>
      </w:r>
    </w:p>
    <w:p w14:paraId="212AAB52" w14:textId="77777777" w:rsidR="00684911" w:rsidRDefault="00000000">
      <w:r>
        <w:t>-explicarles a los dos las cosas que tienen que hacer juntos.</w:t>
      </w:r>
    </w:p>
    <w:p w14:paraId="7CFB3D74" w14:textId="77777777" w:rsidR="00684911" w:rsidRDefault="00000000">
      <w:r>
        <w:t>-Darles las gracias y despedirte.</w:t>
      </w:r>
    </w:p>
    <w:p w14:paraId="4D719515" w14:textId="77777777" w:rsidR="00684911" w:rsidRDefault="00684911"/>
    <w:p w14:paraId="19712FE8" w14:textId="77777777" w:rsidR="00684911" w:rsidRDefault="00000000">
      <w:r>
        <w:t>En tu texto intenta: </w:t>
      </w:r>
    </w:p>
    <w:p w14:paraId="264792A0" w14:textId="77777777" w:rsidR="00684911" w:rsidRDefault="00000000">
      <w:r>
        <w:t>-Usar un vocabulario variado. </w:t>
      </w:r>
    </w:p>
    <w:p w14:paraId="22D0D892" w14:textId="77777777" w:rsidR="00684911" w:rsidRDefault="00000000">
      <w:r>
        <w:t>-Utilizar estructuras gramaticales que hemos visto en la unidad 5 para dar instrucciones y para recomendar y aconsejar. Presta atención al uso y posición de los pronombres.</w:t>
      </w:r>
    </w:p>
    <w:p w14:paraId="411127B7" w14:textId="77777777" w:rsidR="00684911" w:rsidRDefault="00000000">
      <w:r>
        <w:t>-Estructurar el texto en párrafos de manera coherente. </w:t>
      </w:r>
    </w:p>
    <w:p w14:paraId="4A2D66AE" w14:textId="77777777" w:rsidR="00684911" w:rsidRDefault="00000000">
      <w:r>
        <w:t>-Escribir entre 150 y 200 palabras. </w:t>
      </w:r>
    </w:p>
    <w:p w14:paraId="4AC8FAD3" w14:textId="77777777" w:rsidR="00684911" w:rsidRDefault="00684911"/>
    <w:p w14:paraId="1B4B53C9" w14:textId="77777777" w:rsidR="00684911" w:rsidRDefault="00684911"/>
    <w:p w14:paraId="33DA0569" w14:textId="77777777" w:rsidR="00684911" w:rsidRDefault="00684911"/>
    <w:sectPr w:rsidR="00684911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70DD" w14:textId="77777777" w:rsidR="00A519F3" w:rsidRDefault="00A519F3">
      <w:pPr>
        <w:spacing w:after="0" w:line="240" w:lineRule="auto"/>
      </w:pPr>
      <w:r>
        <w:separator/>
      </w:r>
    </w:p>
  </w:endnote>
  <w:endnote w:type="continuationSeparator" w:id="0">
    <w:p w14:paraId="1AFCD63A" w14:textId="77777777" w:rsidR="00A519F3" w:rsidRDefault="00A5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FC44" w14:textId="77777777" w:rsidR="00A519F3" w:rsidRDefault="00A519F3">
      <w:pPr>
        <w:spacing w:after="0" w:line="240" w:lineRule="auto"/>
      </w:pPr>
      <w:r>
        <w:separator/>
      </w:r>
    </w:p>
  </w:footnote>
  <w:footnote w:type="continuationSeparator" w:id="0">
    <w:p w14:paraId="0E30465F" w14:textId="77777777" w:rsidR="00A519F3" w:rsidRDefault="00A5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8F47" w14:textId="77777777" w:rsidR="00684911" w:rsidRDefault="006849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913" w:type="dxa"/>
      <w:jc w:val="center"/>
      <w:tblLayout w:type="fixed"/>
      <w:tblLook w:val="0000" w:firstRow="0" w:lastRow="0" w:firstColumn="0" w:lastColumn="0" w:noHBand="0" w:noVBand="0"/>
    </w:tblPr>
    <w:tblGrid>
      <w:gridCol w:w="2114"/>
      <w:gridCol w:w="6125"/>
      <w:gridCol w:w="674"/>
    </w:tblGrid>
    <w:tr w:rsidR="00684911" w14:paraId="343E18A6" w14:textId="77777777">
      <w:trPr>
        <w:trHeight w:val="1214"/>
        <w:jc w:val="center"/>
      </w:trPr>
      <w:tc>
        <w:tcPr>
          <w:tcW w:w="2114" w:type="dxa"/>
          <w:shd w:val="clear" w:color="auto" w:fill="auto"/>
        </w:tcPr>
        <w:p w14:paraId="4E2A74E7" w14:textId="77777777" w:rsidR="0068491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6A1E0AE0" wp14:editId="1D9414A2">
                <wp:extent cx="1009650" cy="7239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DD3A127" w14:textId="77777777" w:rsidR="0068491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rebuchet MS" w:eastAsia="Trebuchet MS" w:hAnsi="Trebuchet MS" w:cs="Trebuchet MS"/>
              <w:b/>
              <w:color w:val="CC0000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b/>
              <w:color w:val="CC0000"/>
              <w:sz w:val="18"/>
              <w:szCs w:val="18"/>
            </w:rPr>
            <w:t>Nueva York</w:t>
          </w:r>
        </w:p>
      </w:tc>
      <w:tc>
        <w:tcPr>
          <w:tcW w:w="6125" w:type="dxa"/>
          <w:shd w:val="clear" w:color="auto" w:fill="auto"/>
          <w:vAlign w:val="center"/>
        </w:tcPr>
        <w:p w14:paraId="4ADA29D6" w14:textId="77777777" w:rsidR="0068491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rebuchet MS" w:eastAsia="Trebuchet MS" w:hAnsi="Trebuchet MS" w:cs="Trebuchet MS"/>
              <w:b/>
              <w:color w:val="333399"/>
              <w:sz w:val="32"/>
              <w:szCs w:val="32"/>
            </w:rPr>
          </w:pPr>
          <w:r>
            <w:rPr>
              <w:rFonts w:ascii="Trebuchet MS" w:eastAsia="Trebuchet MS" w:hAnsi="Trebuchet MS" w:cs="Trebuchet MS"/>
              <w:b/>
              <w:color w:val="333399"/>
              <w:sz w:val="32"/>
              <w:szCs w:val="32"/>
            </w:rPr>
            <w:t>Tarea de evaluación continua 2</w:t>
          </w:r>
        </w:p>
        <w:p w14:paraId="2E83DA53" w14:textId="77777777" w:rsidR="0068491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rebuchet MS" w:eastAsia="Trebuchet MS" w:hAnsi="Trebuchet MS" w:cs="Trebuchet MS"/>
              <w:color w:val="333399"/>
            </w:rPr>
          </w:pPr>
          <w:r>
            <w:rPr>
              <w:rFonts w:ascii="Trebuchet MS" w:eastAsia="Trebuchet MS" w:hAnsi="Trebuchet MS" w:cs="Trebuchet MS"/>
              <w:b/>
              <w:color w:val="333399"/>
              <w:sz w:val="32"/>
              <w:szCs w:val="32"/>
            </w:rPr>
            <w:t>B1.2</w:t>
          </w:r>
        </w:p>
      </w:tc>
      <w:tc>
        <w:tcPr>
          <w:tcW w:w="674" w:type="dxa"/>
          <w:shd w:val="clear" w:color="auto" w:fill="auto"/>
          <w:vAlign w:val="center"/>
        </w:tcPr>
        <w:p w14:paraId="135B64FE" w14:textId="77777777" w:rsidR="00684911" w:rsidRDefault="006849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13" w:right="113"/>
            <w:jc w:val="center"/>
            <w:rPr>
              <w:rFonts w:cs="Calibri"/>
              <w:b/>
              <w:color w:val="000000"/>
            </w:rPr>
          </w:pPr>
        </w:p>
      </w:tc>
    </w:tr>
  </w:tbl>
  <w:p w14:paraId="4D4470DF" w14:textId="77777777" w:rsidR="00684911" w:rsidRDefault="00684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11"/>
    <w:rsid w:val="00047B11"/>
    <w:rsid w:val="00684911"/>
    <w:rsid w:val="00A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87B3B"/>
  <w15:docId w15:val="{7772D891-E164-2B4D-B174-315DFF9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AD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E26AA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26AAD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E26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DefaultParagraphFont"/>
    <w:rsid w:val="00E26AAD"/>
  </w:style>
  <w:style w:type="character" w:customStyle="1" w:styleId="eop">
    <w:name w:val="eop"/>
    <w:basedOn w:val="DefaultParagraphFont"/>
    <w:rsid w:val="00E26AAD"/>
  </w:style>
  <w:style w:type="paragraph" w:styleId="Footer">
    <w:name w:val="footer"/>
    <w:basedOn w:val="Normal"/>
    <w:link w:val="FooterChar"/>
    <w:uiPriority w:val="99"/>
    <w:unhideWhenUsed/>
    <w:rsid w:val="00E26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AAD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26q9UDaBYiEb3znd4Eb4GihUA==">AMUW2mWz7Jp1ORphv5quuQJgyjMbkf28KhVigAnlTrxru5PH2O+y+R9zOvFjJGllEs0zTcrGq+UNcYLVM00XVv4UPsa68/gp/o/to8yutwlsn2oniFuHQLJ60LlKAnHsheOjKAJHECqH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 Noguerol</dc:creator>
  <cp:lastModifiedBy>Alicia Violán</cp:lastModifiedBy>
  <cp:revision>2</cp:revision>
  <dcterms:created xsi:type="dcterms:W3CDTF">2023-04-20T23:11:00Z</dcterms:created>
  <dcterms:modified xsi:type="dcterms:W3CDTF">2023-04-20T23:11:00Z</dcterms:modified>
</cp:coreProperties>
</file>